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6614E" w14:textId="77777777" w:rsidR="0075191A" w:rsidRDefault="0075191A" w:rsidP="0075191A">
      <w:pPr>
        <w:pStyle w:val="Body"/>
        <w:rPr>
          <w:rFonts w:ascii="Times New Roman" w:hAnsi="Times New Roman"/>
        </w:rPr>
      </w:pPr>
    </w:p>
    <w:p w14:paraId="7D1FB257" w14:textId="77777777" w:rsidR="0075191A" w:rsidRDefault="0075191A" w:rsidP="0075191A">
      <w:pPr>
        <w:pStyle w:val="Body"/>
        <w:rPr>
          <w:rFonts w:ascii="Times New Roman Bold" w:hAnsi="Times New Roman Bold"/>
        </w:rPr>
      </w:pPr>
      <w:r>
        <w:rPr>
          <w:rFonts w:ascii="Times New Roman Bold" w:hAnsi="Times New Roman Bold"/>
        </w:rPr>
        <w:t>TRIP PROCEDURES: Please review the following trip procedures carefully.</w:t>
      </w:r>
    </w:p>
    <w:p w14:paraId="4409BEF9" w14:textId="77777777" w:rsidR="0075191A" w:rsidRDefault="0075191A" w:rsidP="0075191A">
      <w:pPr>
        <w:pStyle w:val="Body"/>
        <w:spacing w:after="120"/>
        <w:rPr>
          <w:rFonts w:ascii="Times New Roman" w:hAnsi="Times New Roman"/>
        </w:rPr>
      </w:pPr>
    </w:p>
    <w:p w14:paraId="44F02A9A" w14:textId="77777777" w:rsidR="0075191A" w:rsidRDefault="0075191A" w:rsidP="0075191A">
      <w:pPr>
        <w:pStyle w:val="Body"/>
        <w:spacing w:after="120"/>
        <w:rPr>
          <w:rFonts w:ascii="Times New Roman Bold" w:hAnsi="Times New Roman Bold"/>
        </w:rPr>
      </w:pPr>
      <w:r>
        <w:rPr>
          <w:rFonts w:ascii="Times New Roman Bold" w:hAnsi="Times New Roman Bold"/>
        </w:rPr>
        <w:t>Monies and Cancellation Policy</w:t>
      </w:r>
    </w:p>
    <w:p w14:paraId="4C9F2F1C" w14:textId="4A417DF8" w:rsidR="0075191A" w:rsidRDefault="0075191A" w:rsidP="0075191A">
      <w:pPr>
        <w:pStyle w:val="Body"/>
        <w:numPr>
          <w:ilvl w:val="0"/>
          <w:numId w:val="1"/>
        </w:numPr>
        <w:spacing w:after="120"/>
        <w:ind w:hanging="360"/>
        <w:rPr>
          <w:rFonts w:ascii="Times New Roman" w:hAnsi="Times New Roman"/>
        </w:rPr>
      </w:pPr>
      <w:r>
        <w:rPr>
          <w:rFonts w:ascii="Times New Roman" w:hAnsi="Times New Roman"/>
        </w:rPr>
        <w:t>Unless otherwise noted, all checks will be held until after the trip. If you were not accepted on the trip, we will destroy your check</w:t>
      </w:r>
      <w:r w:rsidR="00925882">
        <w:rPr>
          <w:rFonts w:ascii="Times New Roman" w:hAnsi="Times New Roman"/>
        </w:rPr>
        <w:t xml:space="preserve"> at that time</w:t>
      </w:r>
      <w:r>
        <w:rPr>
          <w:rFonts w:ascii="Times New Roman" w:hAnsi="Times New Roman"/>
        </w:rPr>
        <w:t>.</w:t>
      </w:r>
    </w:p>
    <w:p w14:paraId="11DF24DC" w14:textId="77777777" w:rsidR="0075191A" w:rsidRPr="00BC15CB" w:rsidRDefault="0075191A" w:rsidP="0075191A">
      <w:pPr>
        <w:pStyle w:val="Body"/>
        <w:numPr>
          <w:ilvl w:val="0"/>
          <w:numId w:val="1"/>
        </w:numPr>
        <w:spacing w:after="120"/>
        <w:ind w:hanging="360"/>
        <w:rPr>
          <w:rFonts w:ascii="Times New Roman Bold" w:hAnsi="Times New Roman Bold"/>
        </w:rPr>
      </w:pPr>
      <w:r>
        <w:rPr>
          <w:rFonts w:ascii="Times New Roman" w:hAnsi="Times New Roman"/>
        </w:rPr>
        <w:t xml:space="preserve">If you cannot go on a trip, please call the trip leader as soon as possible. </w:t>
      </w:r>
    </w:p>
    <w:p w14:paraId="3895BDAD" w14:textId="77777777" w:rsidR="0075191A" w:rsidRDefault="0075191A" w:rsidP="0075191A">
      <w:pPr>
        <w:pStyle w:val="Body"/>
        <w:numPr>
          <w:ilvl w:val="0"/>
          <w:numId w:val="1"/>
        </w:numPr>
        <w:spacing w:after="120"/>
        <w:ind w:hanging="360"/>
        <w:rPr>
          <w:rFonts w:ascii="Times New Roman Bold" w:hAnsi="Times New Roman Bold"/>
        </w:rPr>
      </w:pPr>
      <w:r>
        <w:rPr>
          <w:rFonts w:ascii="Times New Roman Bold" w:hAnsi="Times New Roman Bold"/>
        </w:rPr>
        <w:t>If you are accepted on a trip and you cancel AND a replacement can be found, you will not be charged for the trip. If a replacement CANNOT be found, you will NOT receive a refund and your check will be cashed and considered a donation to SINHG.</w:t>
      </w:r>
    </w:p>
    <w:p w14:paraId="639A60B3" w14:textId="77777777" w:rsidR="0075191A" w:rsidRDefault="0075191A" w:rsidP="0075191A">
      <w:pPr>
        <w:pStyle w:val="Body"/>
        <w:numPr>
          <w:ilvl w:val="0"/>
          <w:numId w:val="1"/>
        </w:numPr>
        <w:spacing w:after="120"/>
        <w:ind w:hanging="360"/>
        <w:rPr>
          <w:rFonts w:ascii="Times New Roman" w:hAnsi="Times New Roman"/>
        </w:rPr>
      </w:pPr>
      <w:r>
        <w:rPr>
          <w:rFonts w:ascii="Times New Roman" w:hAnsi="Times New Roman"/>
        </w:rPr>
        <w:t>If you would like to bring a guest on a trip, call the trip leader to check availability. If there’s space available, guests are welcome but will be charged $5 above the regular trip price.</w:t>
      </w:r>
    </w:p>
    <w:p w14:paraId="347C9E7A" w14:textId="77777777" w:rsidR="0075191A" w:rsidRDefault="0075191A" w:rsidP="0075191A">
      <w:pPr>
        <w:pStyle w:val="Body"/>
        <w:spacing w:after="120"/>
        <w:rPr>
          <w:rFonts w:ascii="Times New Roman" w:hAnsi="Times New Roman"/>
        </w:rPr>
      </w:pPr>
    </w:p>
    <w:p w14:paraId="2BD873EE" w14:textId="77777777" w:rsidR="0075191A" w:rsidRDefault="0075191A" w:rsidP="0075191A">
      <w:pPr>
        <w:pStyle w:val="Body"/>
        <w:spacing w:after="120"/>
        <w:rPr>
          <w:rFonts w:ascii="Times New Roman Bold" w:hAnsi="Times New Roman Bold"/>
        </w:rPr>
      </w:pPr>
      <w:r>
        <w:rPr>
          <w:rFonts w:ascii="Times New Roman Bold" w:hAnsi="Times New Roman Bold"/>
        </w:rPr>
        <w:t>On the Day of the Trip</w:t>
      </w:r>
    </w:p>
    <w:p w14:paraId="29E4417C" w14:textId="30F1AEB2" w:rsidR="0075191A" w:rsidRDefault="0075191A" w:rsidP="0075191A">
      <w:pPr>
        <w:pStyle w:val="Body"/>
        <w:numPr>
          <w:ilvl w:val="0"/>
          <w:numId w:val="2"/>
        </w:numPr>
        <w:spacing w:after="120"/>
        <w:ind w:hanging="360"/>
        <w:rPr>
          <w:rFonts w:ascii="Times New Roman" w:hAnsi="Times New Roman"/>
        </w:rPr>
      </w:pPr>
      <w:r>
        <w:rPr>
          <w:rFonts w:ascii="Times New Roman" w:hAnsi="Times New Roman"/>
        </w:rPr>
        <w:t xml:space="preserve">Trips will leave from the </w:t>
      </w:r>
      <w:r w:rsidR="00FE1FD5">
        <w:rPr>
          <w:rFonts w:ascii="Times New Roman" w:hAnsi="Times New Roman"/>
        </w:rPr>
        <w:t>Seabrook Island Amenity</w:t>
      </w:r>
      <w:r>
        <w:rPr>
          <w:rFonts w:ascii="Times New Roman" w:hAnsi="Times New Roman"/>
        </w:rPr>
        <w:t xml:space="preserve"> parking lot outside the gate unless otherwise specified.</w:t>
      </w:r>
    </w:p>
    <w:p w14:paraId="34B10B96" w14:textId="0263E061" w:rsidR="0075191A" w:rsidRDefault="0075191A" w:rsidP="0075191A">
      <w:pPr>
        <w:pStyle w:val="Body"/>
        <w:numPr>
          <w:ilvl w:val="0"/>
          <w:numId w:val="2"/>
        </w:numPr>
        <w:spacing w:after="120"/>
        <w:ind w:hanging="360"/>
        <w:rPr>
          <w:rFonts w:ascii="Times New Roman" w:hAnsi="Times New Roman"/>
        </w:rPr>
      </w:pPr>
      <w:r>
        <w:rPr>
          <w:rFonts w:ascii="Times New Roman" w:hAnsi="Times New Roman"/>
        </w:rPr>
        <w:t xml:space="preserve">If a bus trip is indicated in the trip description, there will be a bus at the </w:t>
      </w:r>
      <w:r w:rsidR="00FE1FD5">
        <w:rPr>
          <w:rFonts w:ascii="Times New Roman" w:hAnsi="Times New Roman"/>
        </w:rPr>
        <w:t>Real Estate</w:t>
      </w:r>
      <w:r>
        <w:rPr>
          <w:rFonts w:ascii="Times New Roman" w:hAnsi="Times New Roman"/>
        </w:rPr>
        <w:t xml:space="preserve"> parking lot. Otherwise, we will carpool to our destination. Please take your turn at driving or offer to pay for gas. In view of today’s gas prices, we strongly encourage drivers to accept offers for payment on gas, and we believe all should offer a reasonable amount to cover the costs of gas for the trip.</w:t>
      </w:r>
    </w:p>
    <w:p w14:paraId="071655A8" w14:textId="77777777" w:rsidR="0075191A" w:rsidRDefault="0075191A" w:rsidP="0075191A">
      <w:pPr>
        <w:pStyle w:val="Body"/>
        <w:numPr>
          <w:ilvl w:val="0"/>
          <w:numId w:val="2"/>
        </w:numPr>
        <w:spacing w:after="120"/>
        <w:ind w:hanging="360"/>
        <w:rPr>
          <w:rFonts w:ascii="Times New Roman Bold" w:hAnsi="Times New Roman Bold"/>
        </w:rPr>
      </w:pPr>
      <w:r>
        <w:rPr>
          <w:rFonts w:ascii="Times New Roman Bold" w:hAnsi="Times New Roman Bold"/>
        </w:rPr>
        <w:t>We will leave ON TIME. Please plan to arrive 10 minutes before scheduled departure.</w:t>
      </w:r>
    </w:p>
    <w:p w14:paraId="7EE0D18A" w14:textId="77777777" w:rsidR="0075191A" w:rsidRPr="00216504" w:rsidRDefault="0075191A" w:rsidP="0075191A">
      <w:pPr>
        <w:pStyle w:val="Body"/>
        <w:numPr>
          <w:ilvl w:val="0"/>
          <w:numId w:val="2"/>
        </w:numPr>
        <w:spacing w:after="120"/>
        <w:ind w:hanging="360"/>
        <w:rPr>
          <w:rFonts w:ascii="Times New Roman" w:hAnsi="Times New Roman"/>
        </w:rPr>
      </w:pPr>
      <w:r>
        <w:rPr>
          <w:rFonts w:ascii="Times New Roman" w:hAnsi="Times New Roman"/>
        </w:rPr>
        <w:t>When a picnic lunch or “bring lunch” is indicated, it’s up to you to supply.</w:t>
      </w:r>
    </w:p>
    <w:p w14:paraId="11D38E3A" w14:textId="48D8270D" w:rsidR="0075191A" w:rsidRPr="00E84E82" w:rsidRDefault="00E84E82" w:rsidP="00E84E82">
      <w:pPr>
        <w:pStyle w:val="Body"/>
        <w:rPr>
          <w:rFonts w:ascii="Times New Roman Bold" w:hAnsi="Times New Roman Bold"/>
        </w:rPr>
      </w:pPr>
      <w:r w:rsidRPr="00E84E82">
        <w:rPr>
          <w:rFonts w:ascii="Times New Roman Bold" w:hAnsi="Times New Roman Bold"/>
        </w:rPr>
        <w:t>Membership</w:t>
      </w:r>
    </w:p>
    <w:p w14:paraId="275F06C6" w14:textId="77777777" w:rsidR="00E84E82" w:rsidRPr="00E84E82" w:rsidRDefault="00E84E82" w:rsidP="00E84E82">
      <w:pPr>
        <w:pStyle w:val="Body"/>
        <w:rPr>
          <w:rFonts w:ascii="Times New Roman Bold" w:hAnsi="Times New Roman Bold"/>
        </w:rPr>
      </w:pPr>
    </w:p>
    <w:p w14:paraId="0393A6BC" w14:textId="186518C7" w:rsidR="00E84E82" w:rsidRPr="00E84E82" w:rsidRDefault="00E84E82" w:rsidP="00E84E82">
      <w:pPr>
        <w:pStyle w:val="Body"/>
        <w:numPr>
          <w:ilvl w:val="0"/>
          <w:numId w:val="3"/>
        </w:numPr>
        <w:ind w:left="360"/>
        <w:rPr>
          <w:rFonts w:ascii="Times New Roman Bold" w:hAnsi="Times New Roman Bold"/>
        </w:rPr>
      </w:pPr>
      <w:r w:rsidRPr="00E84E82">
        <w:rPr>
          <w:rFonts w:ascii="Times New Roman Bold" w:hAnsi="Times New Roman Bold"/>
        </w:rPr>
        <w:t>Members must be current for the 2019 – 2020 season in order to be assigned to a trip.</w:t>
      </w:r>
    </w:p>
    <w:p w14:paraId="316CF084" w14:textId="3958DCAE" w:rsidR="00E84E82" w:rsidRPr="00E84E82" w:rsidRDefault="00E84E82" w:rsidP="00E84E82">
      <w:pPr>
        <w:pStyle w:val="Body"/>
        <w:numPr>
          <w:ilvl w:val="0"/>
          <w:numId w:val="3"/>
        </w:numPr>
        <w:tabs>
          <w:tab w:val="left" w:pos="90"/>
        </w:tabs>
        <w:ind w:left="360"/>
        <w:rPr>
          <w:rFonts w:ascii="Times New Roman Bold" w:hAnsi="Times New Roman Bold"/>
        </w:rPr>
      </w:pPr>
      <w:r w:rsidRPr="00E84E82">
        <w:rPr>
          <w:rFonts w:ascii="Times New Roman Bold" w:hAnsi="Times New Roman Bold"/>
          <w:highlight w:val="yellow"/>
        </w:rPr>
        <w:t xml:space="preserve">Membership forms are located at </w:t>
      </w:r>
      <w:hyperlink r:id="rId9" w:history="1">
        <w:r w:rsidRPr="00E84E82">
          <w:rPr>
            <w:rStyle w:val="Hyperlink"/>
            <w:rFonts w:ascii="Times New Roman Bold" w:hAnsi="Times New Roman Bold"/>
            <w:highlight w:val="yellow"/>
          </w:rPr>
          <w:t>www.SINHG.org</w:t>
        </w:r>
      </w:hyperlink>
      <w:proofErr w:type="gramStart"/>
      <w:r w:rsidRPr="00E84E82">
        <w:rPr>
          <w:rFonts w:ascii="Times New Roman Bold" w:hAnsi="Times New Roman Bold"/>
          <w:highlight w:val="yellow"/>
        </w:rPr>
        <w:t xml:space="preserve">  or</w:t>
      </w:r>
      <w:proofErr w:type="gramEnd"/>
      <w:r w:rsidRPr="00E84E82">
        <w:rPr>
          <w:rFonts w:ascii="Times New Roman Bold" w:hAnsi="Times New Roman Bold"/>
          <w:highlight w:val="yellow"/>
        </w:rPr>
        <w:t xml:space="preserve"> can be mail</w:t>
      </w:r>
      <w:r w:rsidR="00DA7EE8">
        <w:rPr>
          <w:rFonts w:ascii="Times New Roman Bold" w:hAnsi="Times New Roman Bold"/>
          <w:highlight w:val="yellow"/>
        </w:rPr>
        <w:t>ed</w:t>
      </w:r>
      <w:r w:rsidRPr="00E84E82">
        <w:rPr>
          <w:rFonts w:ascii="Times New Roman Bold" w:hAnsi="Times New Roman Bold"/>
          <w:highlight w:val="yellow"/>
        </w:rPr>
        <w:t xml:space="preserve"> to Lynn Baker, PMB 612, 130 </w:t>
      </w:r>
      <w:proofErr w:type="spellStart"/>
      <w:r w:rsidRPr="00E84E82">
        <w:rPr>
          <w:rFonts w:ascii="Times New Roman Bold" w:hAnsi="Times New Roman Bold"/>
          <w:highlight w:val="yellow"/>
        </w:rPr>
        <w:t>Gardners</w:t>
      </w:r>
      <w:proofErr w:type="spellEnd"/>
      <w:r w:rsidRPr="00E84E82">
        <w:rPr>
          <w:rFonts w:ascii="Times New Roman Bold" w:hAnsi="Times New Roman Bold"/>
          <w:highlight w:val="yellow"/>
        </w:rPr>
        <w:t xml:space="preserve"> Circle, Johns Island, SC 29455</w:t>
      </w:r>
      <w:r>
        <w:rPr>
          <w:rFonts w:ascii="Times New Roman Bold" w:hAnsi="Times New Roman Bold"/>
        </w:rPr>
        <w:t>.</w:t>
      </w:r>
    </w:p>
    <w:p w14:paraId="33E7738E" w14:textId="77777777" w:rsidR="00E84E82" w:rsidRPr="00E84E82" w:rsidRDefault="00E84E82" w:rsidP="00E84E82">
      <w:pPr>
        <w:pStyle w:val="Body"/>
        <w:rPr>
          <w:rFonts w:ascii="Times New Roman Bold" w:hAnsi="Times New Roman Bold"/>
        </w:rPr>
      </w:pPr>
    </w:p>
    <w:p w14:paraId="7C03FA8B" w14:textId="26473F9F" w:rsidR="0075191A" w:rsidRPr="00E84E82" w:rsidRDefault="0075191A" w:rsidP="00A20016">
      <w:pPr>
        <w:pStyle w:val="Body"/>
        <w:tabs>
          <w:tab w:val="center" w:pos="4680"/>
          <w:tab w:val="left" w:pos="8464"/>
        </w:tabs>
        <w:rPr>
          <w:rFonts w:ascii="Times New Roman Bold" w:hAnsi="Times New Roman Bold"/>
        </w:rPr>
      </w:pPr>
      <w:r w:rsidRPr="00E84E82">
        <w:rPr>
          <w:rFonts w:ascii="Times New Roman Bold" w:hAnsi="Times New Roman Bold"/>
        </w:rPr>
        <w:t>Trip Leader Information</w:t>
      </w:r>
      <w:r w:rsidR="00A20016" w:rsidRPr="00E84E82">
        <w:rPr>
          <w:rFonts w:ascii="Times New Roman Bold" w:hAnsi="Times New Roman Bold"/>
        </w:rPr>
        <w:tab/>
      </w:r>
    </w:p>
    <w:p w14:paraId="3FAF9E88" w14:textId="77777777" w:rsidR="0075191A" w:rsidRPr="00E84E82" w:rsidRDefault="0075191A" w:rsidP="0075191A">
      <w:pPr>
        <w:pStyle w:val="Body"/>
        <w:jc w:val="center"/>
        <w:rPr>
          <w:rFonts w:ascii="Times New Roman Bold" w:hAnsi="Times New Roman Bold"/>
        </w:rPr>
      </w:pPr>
    </w:p>
    <w:tbl>
      <w:tblPr>
        <w:tblStyle w:val="TableGrid"/>
        <w:tblW w:w="9394" w:type="dxa"/>
        <w:tblLook w:val="04A0" w:firstRow="1" w:lastRow="0" w:firstColumn="1" w:lastColumn="0" w:noHBand="0" w:noVBand="1"/>
      </w:tblPr>
      <w:tblGrid>
        <w:gridCol w:w="2348"/>
        <w:gridCol w:w="2348"/>
        <w:gridCol w:w="2349"/>
        <w:gridCol w:w="2349"/>
      </w:tblGrid>
      <w:tr w:rsidR="0075191A" w:rsidRPr="00E84E82" w14:paraId="4BC8CE87" w14:textId="77777777" w:rsidTr="002E4453">
        <w:trPr>
          <w:trHeight w:val="268"/>
        </w:trPr>
        <w:tc>
          <w:tcPr>
            <w:tcW w:w="2348" w:type="dxa"/>
            <w:shd w:val="clear" w:color="auto" w:fill="D9D9D9" w:themeFill="background1" w:themeFillShade="D9"/>
          </w:tcPr>
          <w:p w14:paraId="4F61A0F2" w14:textId="77777777" w:rsidR="0075191A" w:rsidRPr="00E84E82" w:rsidRDefault="0075191A" w:rsidP="002E4453">
            <w:pPr>
              <w:pStyle w:val="Body"/>
              <w:jc w:val="center"/>
              <w:rPr>
                <w:rFonts w:ascii="Times New Roman Bold" w:hAnsi="Times New Roman Bold"/>
              </w:rPr>
            </w:pPr>
            <w:r w:rsidRPr="00E84E82">
              <w:rPr>
                <w:rFonts w:ascii="Times New Roman Bold" w:hAnsi="Times New Roman Bold"/>
              </w:rPr>
              <w:t>Name</w:t>
            </w:r>
          </w:p>
        </w:tc>
        <w:tc>
          <w:tcPr>
            <w:tcW w:w="2348" w:type="dxa"/>
            <w:shd w:val="clear" w:color="auto" w:fill="D9D9D9" w:themeFill="background1" w:themeFillShade="D9"/>
          </w:tcPr>
          <w:p w14:paraId="6F684013" w14:textId="77777777" w:rsidR="0075191A" w:rsidRPr="00E84E82" w:rsidRDefault="0075191A" w:rsidP="002E4453">
            <w:pPr>
              <w:pStyle w:val="Body"/>
              <w:jc w:val="center"/>
              <w:rPr>
                <w:rFonts w:ascii="Times New Roman Bold" w:hAnsi="Times New Roman Bold"/>
              </w:rPr>
            </w:pPr>
            <w:r w:rsidRPr="00E84E82">
              <w:rPr>
                <w:rFonts w:ascii="Times New Roman Bold" w:hAnsi="Times New Roman Bold"/>
              </w:rPr>
              <w:t>Phone</w:t>
            </w:r>
          </w:p>
        </w:tc>
        <w:tc>
          <w:tcPr>
            <w:tcW w:w="2349" w:type="dxa"/>
            <w:shd w:val="clear" w:color="auto" w:fill="D9D9D9" w:themeFill="background1" w:themeFillShade="D9"/>
          </w:tcPr>
          <w:p w14:paraId="0D6F02C8" w14:textId="77777777" w:rsidR="0075191A" w:rsidRPr="00E84E82" w:rsidRDefault="0075191A" w:rsidP="002E4453">
            <w:pPr>
              <w:pStyle w:val="Body"/>
              <w:jc w:val="center"/>
              <w:rPr>
                <w:rFonts w:ascii="Times New Roman Bold" w:hAnsi="Times New Roman Bold"/>
              </w:rPr>
            </w:pPr>
            <w:r w:rsidRPr="00E84E82">
              <w:rPr>
                <w:rFonts w:ascii="Times New Roman Bold" w:hAnsi="Times New Roman Bold"/>
              </w:rPr>
              <w:t>Name</w:t>
            </w:r>
          </w:p>
        </w:tc>
        <w:tc>
          <w:tcPr>
            <w:tcW w:w="2349" w:type="dxa"/>
            <w:shd w:val="clear" w:color="auto" w:fill="D9D9D9" w:themeFill="background1" w:themeFillShade="D9"/>
          </w:tcPr>
          <w:p w14:paraId="76CA5917" w14:textId="77777777" w:rsidR="0075191A" w:rsidRPr="00E84E82" w:rsidRDefault="0075191A" w:rsidP="002E4453">
            <w:pPr>
              <w:pStyle w:val="Body"/>
              <w:jc w:val="center"/>
              <w:rPr>
                <w:rFonts w:ascii="Times New Roman Bold" w:hAnsi="Times New Roman Bold"/>
              </w:rPr>
            </w:pPr>
            <w:r w:rsidRPr="00E84E82">
              <w:rPr>
                <w:rFonts w:ascii="Times New Roman Bold" w:hAnsi="Times New Roman Bold"/>
              </w:rPr>
              <w:t>Phone</w:t>
            </w:r>
          </w:p>
        </w:tc>
      </w:tr>
      <w:tr w:rsidR="0075191A" w:rsidRPr="00E84E82" w14:paraId="14AEDA7A" w14:textId="77777777" w:rsidTr="002E4453">
        <w:trPr>
          <w:trHeight w:val="268"/>
        </w:trPr>
        <w:tc>
          <w:tcPr>
            <w:tcW w:w="2348" w:type="dxa"/>
          </w:tcPr>
          <w:p w14:paraId="71A7DE97" w14:textId="136580C0" w:rsidR="0075191A" w:rsidRPr="00E84E82" w:rsidRDefault="00667736" w:rsidP="002E4453">
            <w:pPr>
              <w:pStyle w:val="Body"/>
              <w:rPr>
                <w:rFonts w:ascii="Times New Roman" w:hAnsi="Times New Roman"/>
                <w:b/>
              </w:rPr>
            </w:pPr>
            <w:r>
              <w:rPr>
                <w:rFonts w:ascii="Times New Roman" w:hAnsi="Times New Roman"/>
                <w:b/>
              </w:rPr>
              <w:t>Frank Ardaiolo</w:t>
            </w:r>
            <w:bookmarkStart w:id="0" w:name="_GoBack"/>
            <w:bookmarkEnd w:id="0"/>
          </w:p>
        </w:tc>
        <w:tc>
          <w:tcPr>
            <w:tcW w:w="2348" w:type="dxa"/>
          </w:tcPr>
          <w:p w14:paraId="501346FB" w14:textId="0CC88688" w:rsidR="0075191A" w:rsidRPr="00E84E82" w:rsidRDefault="00D034F2" w:rsidP="002E4453">
            <w:pPr>
              <w:pStyle w:val="Body"/>
              <w:rPr>
                <w:rFonts w:ascii="Times New Roman" w:hAnsi="Times New Roman"/>
                <w:b/>
              </w:rPr>
            </w:pPr>
            <w:r w:rsidRPr="00D034F2">
              <w:rPr>
                <w:rFonts w:ascii="Times New Roman" w:hAnsi="Times New Roman"/>
                <w:b/>
              </w:rPr>
              <w:t>803-984-5258</w:t>
            </w:r>
          </w:p>
        </w:tc>
        <w:tc>
          <w:tcPr>
            <w:tcW w:w="2349" w:type="dxa"/>
          </w:tcPr>
          <w:p w14:paraId="0E96FC67" w14:textId="77777777" w:rsidR="0075191A" w:rsidRPr="00E84E82" w:rsidRDefault="0075191A" w:rsidP="00F46DA9">
            <w:pPr>
              <w:pStyle w:val="Body"/>
              <w:rPr>
                <w:rFonts w:ascii="Times New Roman" w:hAnsi="Times New Roman"/>
                <w:b/>
              </w:rPr>
            </w:pPr>
            <w:r w:rsidRPr="00E84E82">
              <w:rPr>
                <w:rFonts w:ascii="Times New Roman" w:hAnsi="Times New Roman"/>
                <w:b/>
              </w:rPr>
              <w:t xml:space="preserve">Stephen </w:t>
            </w:r>
            <w:r w:rsidR="00F46DA9" w:rsidRPr="00E84E82">
              <w:rPr>
                <w:rFonts w:ascii="Times New Roman" w:hAnsi="Times New Roman"/>
                <w:b/>
              </w:rPr>
              <w:t>Montagu-Pollock</w:t>
            </w:r>
          </w:p>
        </w:tc>
        <w:tc>
          <w:tcPr>
            <w:tcW w:w="2349" w:type="dxa"/>
          </w:tcPr>
          <w:p w14:paraId="515DC080" w14:textId="77777777" w:rsidR="0075191A" w:rsidRPr="00E84E82" w:rsidRDefault="0075191A" w:rsidP="002E4453">
            <w:pPr>
              <w:pStyle w:val="Body"/>
              <w:rPr>
                <w:rFonts w:ascii="Times New Roman" w:hAnsi="Times New Roman"/>
                <w:b/>
              </w:rPr>
            </w:pPr>
            <w:r w:rsidRPr="00E84E82">
              <w:rPr>
                <w:rFonts w:ascii="Times New Roman" w:eastAsiaTheme="minorEastAsia" w:hAnsi="Times New Roman"/>
                <w:b/>
                <w:color w:val="13161A"/>
              </w:rPr>
              <w:t>516-510-9029</w:t>
            </w:r>
          </w:p>
        </w:tc>
      </w:tr>
      <w:tr w:rsidR="00667736" w:rsidRPr="00E84E82" w14:paraId="111890E9" w14:textId="77777777" w:rsidTr="002E4453">
        <w:trPr>
          <w:trHeight w:val="269"/>
        </w:trPr>
        <w:tc>
          <w:tcPr>
            <w:tcW w:w="2348" w:type="dxa"/>
          </w:tcPr>
          <w:p w14:paraId="130023FC" w14:textId="227602D7" w:rsidR="00667736" w:rsidRPr="00E84E82" w:rsidRDefault="00667736" w:rsidP="002E4453">
            <w:pPr>
              <w:pStyle w:val="Body"/>
              <w:rPr>
                <w:rFonts w:ascii="Times New Roman" w:hAnsi="Times New Roman"/>
                <w:b/>
              </w:rPr>
            </w:pPr>
            <w:r w:rsidRPr="00E84E82">
              <w:rPr>
                <w:rFonts w:ascii="Times New Roman" w:hAnsi="Times New Roman"/>
                <w:b/>
              </w:rPr>
              <w:t>Lynn Baker</w:t>
            </w:r>
          </w:p>
        </w:tc>
        <w:tc>
          <w:tcPr>
            <w:tcW w:w="2348" w:type="dxa"/>
          </w:tcPr>
          <w:p w14:paraId="07712DBA" w14:textId="526C6BCF" w:rsidR="00667736" w:rsidRPr="00E84E82" w:rsidRDefault="00667736" w:rsidP="002E4453">
            <w:pPr>
              <w:pStyle w:val="Body"/>
              <w:rPr>
                <w:rFonts w:ascii="Times New Roman" w:hAnsi="Times New Roman"/>
                <w:b/>
              </w:rPr>
            </w:pPr>
            <w:r w:rsidRPr="00E84E82">
              <w:rPr>
                <w:rFonts w:ascii="Times New Roman" w:eastAsiaTheme="minorEastAsia" w:hAnsi="Times New Roman"/>
                <w:b/>
                <w:color w:val="13161A"/>
              </w:rPr>
              <w:t>845-242-2344</w:t>
            </w:r>
          </w:p>
        </w:tc>
        <w:tc>
          <w:tcPr>
            <w:tcW w:w="2349" w:type="dxa"/>
          </w:tcPr>
          <w:p w14:paraId="1BF3EE5F" w14:textId="0576EB2B" w:rsidR="00667736" w:rsidRPr="00E84E82" w:rsidRDefault="00667736" w:rsidP="002E4453">
            <w:pPr>
              <w:pStyle w:val="Body"/>
              <w:rPr>
                <w:rFonts w:ascii="Times New Roman" w:hAnsi="Times New Roman"/>
                <w:b/>
              </w:rPr>
            </w:pPr>
            <w:r w:rsidRPr="00E84E82">
              <w:rPr>
                <w:rFonts w:ascii="Times New Roman" w:hAnsi="Times New Roman"/>
                <w:b/>
              </w:rPr>
              <w:t>Kathy Pompe</w:t>
            </w:r>
          </w:p>
        </w:tc>
        <w:tc>
          <w:tcPr>
            <w:tcW w:w="2349" w:type="dxa"/>
          </w:tcPr>
          <w:p w14:paraId="780C7605" w14:textId="408415B4" w:rsidR="00667736" w:rsidRPr="00E84E82" w:rsidRDefault="00667736" w:rsidP="002E4453">
            <w:pPr>
              <w:pStyle w:val="Body"/>
              <w:rPr>
                <w:rFonts w:ascii="Times New Roman" w:hAnsi="Times New Roman"/>
                <w:b/>
              </w:rPr>
            </w:pPr>
            <w:r w:rsidRPr="00E84E82">
              <w:rPr>
                <w:rFonts w:ascii="Times New Roman" w:hAnsi="Times New Roman"/>
                <w:b/>
              </w:rPr>
              <w:t>843-768-5372</w:t>
            </w:r>
          </w:p>
        </w:tc>
      </w:tr>
      <w:tr w:rsidR="00667736" w:rsidRPr="00E84E82" w14:paraId="7E34230B" w14:textId="77777777" w:rsidTr="002E4453">
        <w:trPr>
          <w:trHeight w:val="269"/>
        </w:trPr>
        <w:tc>
          <w:tcPr>
            <w:tcW w:w="2348" w:type="dxa"/>
          </w:tcPr>
          <w:p w14:paraId="37B6C3CB" w14:textId="5FA5D745" w:rsidR="00667736" w:rsidRPr="00E84E82" w:rsidRDefault="00667736" w:rsidP="002E4453">
            <w:pPr>
              <w:pStyle w:val="Body"/>
              <w:rPr>
                <w:rFonts w:ascii="Times New Roman" w:hAnsi="Times New Roman"/>
                <w:b/>
              </w:rPr>
            </w:pPr>
            <w:r w:rsidRPr="00E84E82">
              <w:rPr>
                <w:rFonts w:ascii="Times New Roman" w:hAnsi="Times New Roman"/>
                <w:b/>
              </w:rPr>
              <w:t>Carol Bane</w:t>
            </w:r>
          </w:p>
        </w:tc>
        <w:tc>
          <w:tcPr>
            <w:tcW w:w="2348" w:type="dxa"/>
          </w:tcPr>
          <w:p w14:paraId="79821FBB" w14:textId="78405B56" w:rsidR="00667736" w:rsidRPr="00E84E82" w:rsidRDefault="00667736" w:rsidP="002E4453">
            <w:pPr>
              <w:pStyle w:val="Body"/>
              <w:rPr>
                <w:rFonts w:ascii="Times New Roman" w:hAnsi="Times New Roman"/>
                <w:b/>
              </w:rPr>
            </w:pPr>
            <w:r w:rsidRPr="00E84E82">
              <w:rPr>
                <w:rFonts w:ascii="Times New Roman" w:hAnsi="Times New Roman"/>
                <w:b/>
              </w:rPr>
              <w:t>843-768-9322</w:t>
            </w:r>
          </w:p>
        </w:tc>
        <w:tc>
          <w:tcPr>
            <w:tcW w:w="2349" w:type="dxa"/>
          </w:tcPr>
          <w:p w14:paraId="100832BC" w14:textId="70892463" w:rsidR="00667736" w:rsidRPr="00E84E82" w:rsidRDefault="002E4453" w:rsidP="002E4453">
            <w:pPr>
              <w:pStyle w:val="Body"/>
              <w:rPr>
                <w:rFonts w:ascii="Times New Roman" w:hAnsi="Times New Roman"/>
                <w:b/>
              </w:rPr>
            </w:pPr>
            <w:r>
              <w:rPr>
                <w:rFonts w:ascii="Times New Roman" w:hAnsi="Times New Roman"/>
                <w:b/>
              </w:rPr>
              <w:t>Pat Short</w:t>
            </w:r>
          </w:p>
        </w:tc>
        <w:tc>
          <w:tcPr>
            <w:tcW w:w="2349" w:type="dxa"/>
          </w:tcPr>
          <w:p w14:paraId="258F1C0F" w14:textId="451930B7" w:rsidR="00667736" w:rsidRPr="00E84E82" w:rsidRDefault="00582EE4" w:rsidP="002E4453">
            <w:pPr>
              <w:pStyle w:val="Body"/>
              <w:rPr>
                <w:rFonts w:ascii="Times New Roman" w:hAnsi="Times New Roman"/>
                <w:b/>
              </w:rPr>
            </w:pPr>
            <w:r w:rsidRPr="00582EE4">
              <w:rPr>
                <w:rFonts w:ascii="Times New Roman" w:hAnsi="Times New Roman"/>
                <w:b/>
              </w:rPr>
              <w:t>410-564-4047</w:t>
            </w:r>
          </w:p>
        </w:tc>
      </w:tr>
      <w:tr w:rsidR="002E4453" w:rsidRPr="00E84E82" w14:paraId="483C589A" w14:textId="77777777" w:rsidTr="002E4453">
        <w:trPr>
          <w:trHeight w:val="269"/>
        </w:trPr>
        <w:tc>
          <w:tcPr>
            <w:tcW w:w="2348" w:type="dxa"/>
          </w:tcPr>
          <w:p w14:paraId="5827F086" w14:textId="380B4EC1" w:rsidR="002E4453" w:rsidRPr="00E84E82" w:rsidRDefault="002E4453" w:rsidP="002E4453">
            <w:pPr>
              <w:pStyle w:val="Body"/>
              <w:rPr>
                <w:rFonts w:ascii="Times New Roman" w:hAnsi="Times New Roman"/>
                <w:b/>
              </w:rPr>
            </w:pPr>
            <w:r w:rsidRPr="00E84E82">
              <w:rPr>
                <w:rFonts w:ascii="Times New Roman" w:hAnsi="Times New Roman"/>
                <w:b/>
              </w:rPr>
              <w:t>Roni Berttucci</w:t>
            </w:r>
          </w:p>
        </w:tc>
        <w:tc>
          <w:tcPr>
            <w:tcW w:w="2348" w:type="dxa"/>
          </w:tcPr>
          <w:p w14:paraId="0F432EEE" w14:textId="24D90ADF" w:rsidR="002E4453" w:rsidRPr="00E84E82" w:rsidRDefault="002E4453" w:rsidP="002E4453">
            <w:pPr>
              <w:pStyle w:val="Body"/>
              <w:rPr>
                <w:rFonts w:ascii="Times New Roman" w:hAnsi="Times New Roman"/>
                <w:b/>
              </w:rPr>
            </w:pPr>
            <w:r w:rsidRPr="00E84E82">
              <w:rPr>
                <w:rFonts w:ascii="Times New Roman" w:hAnsi="Times New Roman"/>
                <w:b/>
              </w:rPr>
              <w:t>630-310-9538</w:t>
            </w:r>
          </w:p>
        </w:tc>
        <w:tc>
          <w:tcPr>
            <w:tcW w:w="2349" w:type="dxa"/>
          </w:tcPr>
          <w:p w14:paraId="1F6C29AB" w14:textId="323C5A82" w:rsidR="002E4453" w:rsidRPr="00E84E82" w:rsidRDefault="002E4453" w:rsidP="002E4453">
            <w:pPr>
              <w:pStyle w:val="Body"/>
              <w:rPr>
                <w:rFonts w:ascii="Times New Roman" w:hAnsi="Times New Roman"/>
                <w:b/>
              </w:rPr>
            </w:pPr>
            <w:r w:rsidRPr="00E84E82">
              <w:rPr>
                <w:rFonts w:ascii="Times New Roman" w:hAnsi="Times New Roman"/>
                <w:b/>
              </w:rPr>
              <w:t>Rich Siegel</w:t>
            </w:r>
          </w:p>
        </w:tc>
        <w:tc>
          <w:tcPr>
            <w:tcW w:w="2349" w:type="dxa"/>
          </w:tcPr>
          <w:p w14:paraId="13874A5C" w14:textId="50690052" w:rsidR="002E4453" w:rsidRPr="00E84E82" w:rsidRDefault="002E4453" w:rsidP="002E4453">
            <w:pPr>
              <w:pStyle w:val="Body"/>
              <w:rPr>
                <w:rFonts w:ascii="Times New Roman" w:hAnsi="Times New Roman"/>
                <w:b/>
              </w:rPr>
            </w:pPr>
            <w:r w:rsidRPr="00E84E82">
              <w:rPr>
                <w:rFonts w:ascii="Times New Roman" w:hAnsi="Times New Roman"/>
                <w:b/>
              </w:rPr>
              <w:t>716-969-4731</w:t>
            </w:r>
          </w:p>
        </w:tc>
      </w:tr>
      <w:tr w:rsidR="002E4453" w:rsidRPr="00E84E82" w14:paraId="503D02C9" w14:textId="77777777" w:rsidTr="002E4453">
        <w:trPr>
          <w:trHeight w:val="251"/>
        </w:trPr>
        <w:tc>
          <w:tcPr>
            <w:tcW w:w="2348" w:type="dxa"/>
          </w:tcPr>
          <w:p w14:paraId="767BEE1E" w14:textId="266B7FD6" w:rsidR="002E4453" w:rsidRPr="00E84E82" w:rsidRDefault="002E4453" w:rsidP="002E4453">
            <w:pPr>
              <w:pStyle w:val="Body"/>
              <w:rPr>
                <w:rFonts w:ascii="Times New Roman" w:hAnsi="Times New Roman"/>
                <w:b/>
              </w:rPr>
            </w:pPr>
            <w:r w:rsidRPr="00E84E82">
              <w:rPr>
                <w:rFonts w:ascii="Times New Roman" w:hAnsi="Times New Roman"/>
                <w:b/>
              </w:rPr>
              <w:t>Nancy Brown</w:t>
            </w:r>
          </w:p>
        </w:tc>
        <w:tc>
          <w:tcPr>
            <w:tcW w:w="2348" w:type="dxa"/>
          </w:tcPr>
          <w:p w14:paraId="0B6AECF0" w14:textId="6B7DB2F3" w:rsidR="002E4453" w:rsidRPr="00E84E82" w:rsidRDefault="002E4453" w:rsidP="002E4453">
            <w:pPr>
              <w:pStyle w:val="Body"/>
              <w:rPr>
                <w:rFonts w:ascii="Times New Roman" w:hAnsi="Times New Roman"/>
                <w:b/>
              </w:rPr>
            </w:pPr>
            <w:r w:rsidRPr="00E84E82">
              <w:rPr>
                <w:rFonts w:ascii="Times New Roman" w:hAnsi="Times New Roman"/>
                <w:b/>
              </w:rPr>
              <w:t>843-603-0444</w:t>
            </w:r>
          </w:p>
        </w:tc>
        <w:tc>
          <w:tcPr>
            <w:tcW w:w="2349" w:type="dxa"/>
          </w:tcPr>
          <w:p w14:paraId="2010665E" w14:textId="58706C10" w:rsidR="002E4453" w:rsidRPr="00E84E82" w:rsidRDefault="002E4453" w:rsidP="002E4453">
            <w:pPr>
              <w:pStyle w:val="Body"/>
              <w:rPr>
                <w:rFonts w:ascii="Times New Roman" w:hAnsi="Times New Roman"/>
                <w:b/>
              </w:rPr>
            </w:pPr>
            <w:r>
              <w:rPr>
                <w:rFonts w:ascii="Times New Roman" w:hAnsi="Times New Roman"/>
                <w:b/>
              </w:rPr>
              <w:t>Mark Snyder</w:t>
            </w:r>
          </w:p>
        </w:tc>
        <w:tc>
          <w:tcPr>
            <w:tcW w:w="2349" w:type="dxa"/>
          </w:tcPr>
          <w:p w14:paraId="3033D9F3" w14:textId="30C875FC" w:rsidR="002E4453" w:rsidRPr="00E84E82" w:rsidRDefault="00582EE4" w:rsidP="002E4453">
            <w:pPr>
              <w:pStyle w:val="Body"/>
              <w:rPr>
                <w:rFonts w:ascii="Times New Roman" w:hAnsi="Times New Roman"/>
                <w:b/>
              </w:rPr>
            </w:pPr>
            <w:r w:rsidRPr="00582EE4">
              <w:rPr>
                <w:rFonts w:ascii="Times New Roman" w:hAnsi="Times New Roman"/>
                <w:b/>
              </w:rPr>
              <w:t>919-724-9847</w:t>
            </w:r>
          </w:p>
        </w:tc>
      </w:tr>
      <w:tr w:rsidR="002E4453" w:rsidRPr="00E84E82" w14:paraId="6DB85BA8" w14:textId="77777777" w:rsidTr="002E4453">
        <w:trPr>
          <w:trHeight w:val="268"/>
        </w:trPr>
        <w:tc>
          <w:tcPr>
            <w:tcW w:w="2348" w:type="dxa"/>
          </w:tcPr>
          <w:p w14:paraId="4FA0CC1C" w14:textId="3AF3DDB1" w:rsidR="002E4453" w:rsidRPr="00E84E82" w:rsidRDefault="002E4453" w:rsidP="002E4453">
            <w:pPr>
              <w:pStyle w:val="Body"/>
              <w:rPr>
                <w:rFonts w:ascii="Times New Roman" w:hAnsi="Times New Roman"/>
                <w:b/>
              </w:rPr>
            </w:pPr>
            <w:r w:rsidRPr="00E84E82">
              <w:rPr>
                <w:rFonts w:ascii="Times New Roman" w:hAnsi="Times New Roman"/>
                <w:b/>
              </w:rPr>
              <w:t>Jean Conyers</w:t>
            </w:r>
          </w:p>
        </w:tc>
        <w:tc>
          <w:tcPr>
            <w:tcW w:w="2348" w:type="dxa"/>
          </w:tcPr>
          <w:p w14:paraId="66C32802" w14:textId="05DA4BEB" w:rsidR="002E4453" w:rsidRPr="00E84E82" w:rsidRDefault="002E4453" w:rsidP="002E4453">
            <w:pPr>
              <w:pStyle w:val="Body"/>
              <w:rPr>
                <w:rFonts w:ascii="Times New Roman" w:hAnsi="Times New Roman"/>
                <w:b/>
              </w:rPr>
            </w:pPr>
            <w:r w:rsidRPr="00E84E82">
              <w:rPr>
                <w:rFonts w:ascii="Times New Roman" w:hAnsi="Times New Roman"/>
                <w:b/>
              </w:rPr>
              <w:t>843-768-0833</w:t>
            </w:r>
          </w:p>
        </w:tc>
        <w:tc>
          <w:tcPr>
            <w:tcW w:w="2349" w:type="dxa"/>
          </w:tcPr>
          <w:p w14:paraId="67E2CCC2" w14:textId="7B9F41ED" w:rsidR="002E4453" w:rsidRPr="00E84E82" w:rsidRDefault="002E4453" w:rsidP="002E4453">
            <w:pPr>
              <w:pStyle w:val="Body"/>
              <w:rPr>
                <w:rFonts w:ascii="Times New Roman" w:hAnsi="Times New Roman"/>
                <w:b/>
              </w:rPr>
            </w:pPr>
            <w:r w:rsidRPr="00E84E82">
              <w:rPr>
                <w:rFonts w:ascii="Times New Roman" w:hAnsi="Times New Roman"/>
                <w:b/>
              </w:rPr>
              <w:t>Sharon Snyder</w:t>
            </w:r>
          </w:p>
        </w:tc>
        <w:tc>
          <w:tcPr>
            <w:tcW w:w="2349" w:type="dxa"/>
          </w:tcPr>
          <w:p w14:paraId="02D62E3C" w14:textId="4FE1A988" w:rsidR="002E4453" w:rsidRPr="00E84E82" w:rsidRDefault="002E4453" w:rsidP="002E4453">
            <w:pPr>
              <w:pStyle w:val="Body"/>
              <w:rPr>
                <w:rFonts w:ascii="Times New Roman" w:hAnsi="Times New Roman"/>
                <w:b/>
              </w:rPr>
            </w:pPr>
            <w:r w:rsidRPr="00E84E82">
              <w:rPr>
                <w:rFonts w:ascii="Times New Roman" w:hAnsi="Times New Roman"/>
                <w:b/>
              </w:rPr>
              <w:t>919-247-5055</w:t>
            </w:r>
          </w:p>
        </w:tc>
      </w:tr>
      <w:tr w:rsidR="002E4453" w:rsidRPr="00E84E82" w14:paraId="7318A4A2" w14:textId="77777777" w:rsidTr="002E4453">
        <w:trPr>
          <w:trHeight w:val="314"/>
        </w:trPr>
        <w:tc>
          <w:tcPr>
            <w:tcW w:w="2348" w:type="dxa"/>
          </w:tcPr>
          <w:p w14:paraId="54A12E26" w14:textId="1D66092C" w:rsidR="002E4453" w:rsidRPr="00E84E82" w:rsidRDefault="002E4453" w:rsidP="002E4453">
            <w:pPr>
              <w:pStyle w:val="Body"/>
              <w:rPr>
                <w:rFonts w:ascii="Times New Roman" w:hAnsi="Times New Roman"/>
                <w:b/>
              </w:rPr>
            </w:pPr>
            <w:r w:rsidRPr="00E84E82">
              <w:rPr>
                <w:rFonts w:ascii="Times New Roman" w:hAnsi="Times New Roman"/>
                <w:b/>
              </w:rPr>
              <w:t>J</w:t>
            </w:r>
            <w:r>
              <w:rPr>
                <w:rFonts w:ascii="Times New Roman" w:hAnsi="Times New Roman"/>
                <w:b/>
              </w:rPr>
              <w:t>im Dwyer</w:t>
            </w:r>
          </w:p>
        </w:tc>
        <w:tc>
          <w:tcPr>
            <w:tcW w:w="2348" w:type="dxa"/>
          </w:tcPr>
          <w:p w14:paraId="46744AC9" w14:textId="6F70E713" w:rsidR="002E4453" w:rsidRPr="00E84E82" w:rsidRDefault="00582EE4" w:rsidP="002E4453">
            <w:pPr>
              <w:pStyle w:val="Body"/>
              <w:rPr>
                <w:rFonts w:ascii="Times New Roman" w:hAnsi="Times New Roman"/>
                <w:b/>
              </w:rPr>
            </w:pPr>
            <w:r w:rsidRPr="00582EE4">
              <w:rPr>
                <w:rFonts w:ascii="Times New Roman" w:hAnsi="Times New Roman"/>
                <w:b/>
              </w:rPr>
              <w:t>843-801-0074</w:t>
            </w:r>
          </w:p>
        </w:tc>
        <w:tc>
          <w:tcPr>
            <w:tcW w:w="2349" w:type="dxa"/>
          </w:tcPr>
          <w:p w14:paraId="7665D8D5" w14:textId="4EA3B9A2" w:rsidR="002E4453" w:rsidRPr="00E84E82" w:rsidRDefault="002E4453" w:rsidP="002E4453">
            <w:pPr>
              <w:pStyle w:val="Body"/>
              <w:rPr>
                <w:rFonts w:ascii="Times New Roman" w:hAnsi="Times New Roman"/>
                <w:b/>
              </w:rPr>
            </w:pPr>
            <w:r>
              <w:rPr>
                <w:rFonts w:ascii="Times New Roman" w:hAnsi="Times New Roman"/>
                <w:b/>
              </w:rPr>
              <w:t>Frank Stare</w:t>
            </w:r>
          </w:p>
        </w:tc>
        <w:tc>
          <w:tcPr>
            <w:tcW w:w="2349" w:type="dxa"/>
          </w:tcPr>
          <w:p w14:paraId="3C3C5F16" w14:textId="72197430" w:rsidR="002E4453" w:rsidRPr="00E84E82" w:rsidRDefault="00582EE4" w:rsidP="002E4453">
            <w:pPr>
              <w:pStyle w:val="Body"/>
              <w:rPr>
                <w:rFonts w:ascii="Times New Roman" w:hAnsi="Times New Roman"/>
                <w:b/>
              </w:rPr>
            </w:pPr>
            <w:r w:rsidRPr="00582EE4">
              <w:rPr>
                <w:rFonts w:ascii="Times New Roman" w:hAnsi="Times New Roman"/>
                <w:b/>
              </w:rPr>
              <w:t>216-559-2200</w:t>
            </w:r>
          </w:p>
        </w:tc>
      </w:tr>
      <w:tr w:rsidR="002E4453" w14:paraId="0D2CABD8" w14:textId="77777777" w:rsidTr="002E4453">
        <w:trPr>
          <w:trHeight w:val="90"/>
        </w:trPr>
        <w:tc>
          <w:tcPr>
            <w:tcW w:w="2348" w:type="dxa"/>
          </w:tcPr>
          <w:p w14:paraId="1370CC4C" w14:textId="322A700E" w:rsidR="002E4453" w:rsidRPr="00E84E82" w:rsidRDefault="002E4453" w:rsidP="002E4453">
            <w:pPr>
              <w:pStyle w:val="Body"/>
              <w:rPr>
                <w:rFonts w:ascii="Times New Roman" w:hAnsi="Times New Roman"/>
                <w:b/>
              </w:rPr>
            </w:pPr>
            <w:r>
              <w:rPr>
                <w:rFonts w:ascii="Times New Roman" w:hAnsi="Times New Roman"/>
                <w:b/>
              </w:rPr>
              <w:t>Lynn Miner</w:t>
            </w:r>
          </w:p>
        </w:tc>
        <w:tc>
          <w:tcPr>
            <w:tcW w:w="2348" w:type="dxa"/>
          </w:tcPr>
          <w:p w14:paraId="695A3362" w14:textId="5771A245" w:rsidR="002E4453" w:rsidRPr="00E84E82" w:rsidRDefault="00582EE4" w:rsidP="002E4453">
            <w:pPr>
              <w:pStyle w:val="Body"/>
              <w:rPr>
                <w:rFonts w:ascii="Times New Roman" w:hAnsi="Times New Roman"/>
                <w:b/>
              </w:rPr>
            </w:pPr>
            <w:r w:rsidRPr="00582EE4">
              <w:rPr>
                <w:rFonts w:ascii="Times New Roman" w:hAnsi="Times New Roman"/>
                <w:b/>
              </w:rPr>
              <w:t>781-540-9043</w:t>
            </w:r>
          </w:p>
        </w:tc>
        <w:tc>
          <w:tcPr>
            <w:tcW w:w="2349" w:type="dxa"/>
          </w:tcPr>
          <w:p w14:paraId="44722426" w14:textId="2E7BAF79" w:rsidR="002E4453" w:rsidRPr="00E84E82" w:rsidRDefault="000A1D60" w:rsidP="002E4453">
            <w:pPr>
              <w:pStyle w:val="Body"/>
              <w:rPr>
                <w:rFonts w:ascii="Times New Roman" w:hAnsi="Times New Roman"/>
                <w:b/>
              </w:rPr>
            </w:pPr>
            <w:r>
              <w:rPr>
                <w:rFonts w:ascii="Times New Roman" w:hAnsi="Times New Roman"/>
                <w:b/>
              </w:rPr>
              <w:t>Becky Ziegler</w:t>
            </w:r>
          </w:p>
        </w:tc>
        <w:tc>
          <w:tcPr>
            <w:tcW w:w="2349" w:type="dxa"/>
          </w:tcPr>
          <w:p w14:paraId="69E18EB5" w14:textId="4964EDC9" w:rsidR="002E4453" w:rsidRPr="00E84E82" w:rsidRDefault="00582EE4" w:rsidP="002E4453">
            <w:pPr>
              <w:pStyle w:val="Body"/>
              <w:rPr>
                <w:rFonts w:ascii="Times New Roman" w:hAnsi="Times New Roman"/>
                <w:b/>
              </w:rPr>
            </w:pPr>
            <w:r w:rsidRPr="00582EE4">
              <w:rPr>
                <w:rFonts w:ascii="Times New Roman" w:hAnsi="Times New Roman"/>
                <w:b/>
              </w:rPr>
              <w:t>803-622-4368</w:t>
            </w:r>
          </w:p>
        </w:tc>
      </w:tr>
    </w:tbl>
    <w:p w14:paraId="16955CEF" w14:textId="77777777" w:rsidR="0075191A" w:rsidRDefault="0075191A" w:rsidP="0075191A"/>
    <w:p w14:paraId="5361ED11" w14:textId="77777777" w:rsidR="0075191A" w:rsidRDefault="0075191A" w:rsidP="0075191A"/>
    <w:p w14:paraId="6ED0859B" w14:textId="77777777" w:rsidR="00833710" w:rsidRDefault="00833710"/>
    <w:sectPr w:rsidR="00833710" w:rsidSect="002E4453">
      <w:headerReference w:type="even" r:id="rId10"/>
      <w:headerReference w:type="default" r:id="rId11"/>
      <w:pgSz w:w="12240" w:h="15840"/>
      <w:pgMar w:top="1080" w:right="1440" w:bottom="720" w:left="1440" w:header="36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01BE1" w14:textId="77777777" w:rsidR="002E4453" w:rsidRDefault="002E4453" w:rsidP="0075191A">
      <w:r>
        <w:separator/>
      </w:r>
    </w:p>
  </w:endnote>
  <w:endnote w:type="continuationSeparator" w:id="0">
    <w:p w14:paraId="4C6CCBC8" w14:textId="77777777" w:rsidR="002E4453" w:rsidRDefault="002E4453" w:rsidP="0075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282BE" w14:textId="77777777" w:rsidR="002E4453" w:rsidRDefault="002E4453" w:rsidP="0075191A">
      <w:r>
        <w:separator/>
      </w:r>
    </w:p>
  </w:footnote>
  <w:footnote w:type="continuationSeparator" w:id="0">
    <w:p w14:paraId="66082843" w14:textId="77777777" w:rsidR="002E4453" w:rsidRDefault="002E4453" w:rsidP="007519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61D0E" w14:textId="77777777" w:rsidR="002E4453" w:rsidRDefault="002E4453">
    <w:pPr>
      <w:pStyle w:val="Body"/>
      <w:jc w:val="center"/>
      <w:rPr>
        <w:b/>
        <w:sz w:val="28"/>
      </w:rPr>
    </w:pPr>
    <w:r>
      <w:rPr>
        <w:b/>
        <w:sz w:val="28"/>
      </w:rPr>
      <w:t>Seabrook Island Natural History Group</w:t>
    </w:r>
  </w:p>
  <w:p w14:paraId="06056766" w14:textId="77777777" w:rsidR="002E4453" w:rsidRDefault="002E4453">
    <w:pPr>
      <w:pStyle w:val="Body"/>
      <w:jc w:val="center"/>
      <w:rPr>
        <w:b/>
        <w:sz w:val="28"/>
      </w:rPr>
    </w:pPr>
    <w:r>
      <w:rPr>
        <w:b/>
        <w:sz w:val="28"/>
      </w:rPr>
      <w:t>Trip Procedures and Cancellations</w:t>
    </w:r>
  </w:p>
  <w:p w14:paraId="185C6835" w14:textId="77777777" w:rsidR="002E4453" w:rsidRDefault="00DA7EE8">
    <w:pPr>
      <w:pStyle w:val="Body"/>
      <w:jc w:val="center"/>
      <w:rPr>
        <w:rFonts w:ascii="Times New Roman" w:eastAsia="Times New Roman" w:hAnsi="Times New Roman"/>
        <w:color w:val="auto"/>
        <w:sz w:val="20"/>
      </w:rPr>
    </w:pPr>
    <w:hyperlink r:id="rId1" w:history="1">
      <w:r w:rsidR="002E4453">
        <w:rPr>
          <w:color w:val="000099"/>
          <w:u w:val="single"/>
        </w:rPr>
        <w:t>www.SINHG.org</w:t>
      </w:r>
    </w:hyperlink>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2F7AB" w14:textId="77777777" w:rsidR="002E4453" w:rsidRDefault="002E4453">
    <w:pPr>
      <w:pStyle w:val="Body"/>
      <w:jc w:val="center"/>
      <w:rPr>
        <w:b/>
        <w:sz w:val="28"/>
      </w:rPr>
    </w:pPr>
  </w:p>
  <w:p w14:paraId="53A45315" w14:textId="77777777" w:rsidR="002E4453" w:rsidRDefault="002E4453">
    <w:pPr>
      <w:pStyle w:val="Body"/>
      <w:jc w:val="center"/>
      <w:rPr>
        <w:b/>
        <w:sz w:val="28"/>
      </w:rPr>
    </w:pPr>
  </w:p>
  <w:p w14:paraId="62141F20" w14:textId="77777777" w:rsidR="002E4453" w:rsidRDefault="002E4453" w:rsidP="002E4453">
    <w:pPr>
      <w:pStyle w:val="Body"/>
      <w:jc w:val="center"/>
      <w:rPr>
        <w:rFonts w:ascii="Times New Roman" w:hAnsi="Times New Roman"/>
        <w:b/>
        <w:sz w:val="28"/>
      </w:rPr>
    </w:pPr>
    <w:r>
      <w:rPr>
        <w:rFonts w:ascii="Times New Roman" w:hAnsi="Times New Roman"/>
        <w:b/>
        <w:sz w:val="28"/>
      </w:rPr>
      <w:t>TRIP PROCEDURES &amp; CANCELLATION POLICY</w:t>
    </w:r>
  </w:p>
  <w:p w14:paraId="38FAE7F1" w14:textId="77777777" w:rsidR="002E4453" w:rsidRDefault="002E4453" w:rsidP="00FE1FD5">
    <w:pPr>
      <w:pStyle w:val="Body"/>
      <w:rPr>
        <w:rFonts w:ascii="Times New Roman" w:hAnsi="Times New Roman"/>
        <w:b/>
        <w:sz w:val="28"/>
      </w:rPr>
    </w:pPr>
  </w:p>
  <w:p w14:paraId="0CA0CFD0" w14:textId="49B32DE9" w:rsidR="002E4453" w:rsidRPr="002C521A" w:rsidRDefault="002E4453" w:rsidP="00FE1FD5">
    <w:pPr>
      <w:pStyle w:val="Body"/>
      <w:jc w:val="center"/>
      <w:rPr>
        <w:rFonts w:ascii="Times New Roman" w:hAnsi="Times New Roman"/>
        <w:b/>
        <w:szCs w:val="24"/>
      </w:rPr>
    </w:pPr>
    <w:r>
      <w:rPr>
        <w:rFonts w:ascii="Times New Roman" w:hAnsi="Times New Roman"/>
        <w:b/>
        <w:szCs w:val="24"/>
      </w:rPr>
      <w:t>Spring</w:t>
    </w:r>
    <w:r w:rsidRPr="00E84E82">
      <w:rPr>
        <w:rFonts w:ascii="Times New Roman" w:hAnsi="Times New Roman"/>
        <w:b/>
        <w:szCs w:val="24"/>
      </w:rPr>
      <w:t xml:space="preserve"> </w:t>
    </w:r>
    <w:r>
      <w:rPr>
        <w:rFonts w:ascii="Times New Roman" w:hAnsi="Times New Roman"/>
        <w:b/>
        <w:szCs w:val="24"/>
      </w:rPr>
      <w:t>Trips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start w:val="1"/>
      <w:numFmt w:val="decimal"/>
      <w:isLgl/>
      <w:lvlText w:val="%1."/>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79737AF0"/>
    <w:multiLevelType w:val="hybridMultilevel"/>
    <w:tmpl w:val="C86EC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1A"/>
    <w:rsid w:val="000A1D60"/>
    <w:rsid w:val="002E4453"/>
    <w:rsid w:val="00582EE4"/>
    <w:rsid w:val="00667736"/>
    <w:rsid w:val="0075191A"/>
    <w:rsid w:val="00833710"/>
    <w:rsid w:val="00925882"/>
    <w:rsid w:val="00A20016"/>
    <w:rsid w:val="00D034F2"/>
    <w:rsid w:val="00DA7EE8"/>
    <w:rsid w:val="00E8390E"/>
    <w:rsid w:val="00E84E82"/>
    <w:rsid w:val="00EE009F"/>
    <w:rsid w:val="00F46DA9"/>
    <w:rsid w:val="00FE1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72BA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9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5191A"/>
    <w:rPr>
      <w:rFonts w:ascii="Helvetica" w:eastAsia="ヒラギノ角ゴ Pro W3" w:hAnsi="Helvetica" w:cs="Times New Roman"/>
      <w:color w:val="000000"/>
      <w:szCs w:val="20"/>
    </w:rPr>
  </w:style>
  <w:style w:type="table" w:styleId="TableGrid">
    <w:name w:val="Table Grid"/>
    <w:basedOn w:val="TableNormal"/>
    <w:uiPriority w:val="39"/>
    <w:rsid w:val="0075191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5191A"/>
    <w:pPr>
      <w:tabs>
        <w:tab w:val="center" w:pos="4320"/>
        <w:tab w:val="right" w:pos="8640"/>
      </w:tabs>
    </w:pPr>
  </w:style>
  <w:style w:type="character" w:customStyle="1" w:styleId="FooterChar">
    <w:name w:val="Footer Char"/>
    <w:basedOn w:val="DefaultParagraphFont"/>
    <w:link w:val="Footer"/>
    <w:uiPriority w:val="99"/>
    <w:rsid w:val="0075191A"/>
    <w:rPr>
      <w:rFonts w:ascii="Times New Roman" w:eastAsia="Times New Roman" w:hAnsi="Times New Roman" w:cs="Times New Roman"/>
    </w:rPr>
  </w:style>
  <w:style w:type="paragraph" w:styleId="Header">
    <w:name w:val="header"/>
    <w:basedOn w:val="Normal"/>
    <w:link w:val="HeaderChar"/>
    <w:uiPriority w:val="99"/>
    <w:unhideWhenUsed/>
    <w:rsid w:val="0075191A"/>
    <w:pPr>
      <w:tabs>
        <w:tab w:val="center" w:pos="4320"/>
        <w:tab w:val="right" w:pos="8640"/>
      </w:tabs>
    </w:pPr>
  </w:style>
  <w:style w:type="character" w:customStyle="1" w:styleId="HeaderChar">
    <w:name w:val="Header Char"/>
    <w:basedOn w:val="DefaultParagraphFont"/>
    <w:link w:val="Header"/>
    <w:uiPriority w:val="99"/>
    <w:rsid w:val="0075191A"/>
    <w:rPr>
      <w:rFonts w:ascii="Times New Roman" w:eastAsia="Times New Roman" w:hAnsi="Times New Roman" w:cs="Times New Roman"/>
    </w:rPr>
  </w:style>
  <w:style w:type="character" w:styleId="Hyperlink">
    <w:name w:val="Hyperlink"/>
    <w:basedOn w:val="DefaultParagraphFont"/>
    <w:uiPriority w:val="99"/>
    <w:unhideWhenUsed/>
    <w:rsid w:val="00E84E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9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5191A"/>
    <w:rPr>
      <w:rFonts w:ascii="Helvetica" w:eastAsia="ヒラギノ角ゴ Pro W3" w:hAnsi="Helvetica" w:cs="Times New Roman"/>
      <w:color w:val="000000"/>
      <w:szCs w:val="20"/>
    </w:rPr>
  </w:style>
  <w:style w:type="table" w:styleId="TableGrid">
    <w:name w:val="Table Grid"/>
    <w:basedOn w:val="TableNormal"/>
    <w:uiPriority w:val="39"/>
    <w:rsid w:val="0075191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5191A"/>
    <w:pPr>
      <w:tabs>
        <w:tab w:val="center" w:pos="4320"/>
        <w:tab w:val="right" w:pos="8640"/>
      </w:tabs>
    </w:pPr>
  </w:style>
  <w:style w:type="character" w:customStyle="1" w:styleId="FooterChar">
    <w:name w:val="Footer Char"/>
    <w:basedOn w:val="DefaultParagraphFont"/>
    <w:link w:val="Footer"/>
    <w:uiPriority w:val="99"/>
    <w:rsid w:val="0075191A"/>
    <w:rPr>
      <w:rFonts w:ascii="Times New Roman" w:eastAsia="Times New Roman" w:hAnsi="Times New Roman" w:cs="Times New Roman"/>
    </w:rPr>
  </w:style>
  <w:style w:type="paragraph" w:styleId="Header">
    <w:name w:val="header"/>
    <w:basedOn w:val="Normal"/>
    <w:link w:val="HeaderChar"/>
    <w:uiPriority w:val="99"/>
    <w:unhideWhenUsed/>
    <w:rsid w:val="0075191A"/>
    <w:pPr>
      <w:tabs>
        <w:tab w:val="center" w:pos="4320"/>
        <w:tab w:val="right" w:pos="8640"/>
      </w:tabs>
    </w:pPr>
  </w:style>
  <w:style w:type="character" w:customStyle="1" w:styleId="HeaderChar">
    <w:name w:val="Header Char"/>
    <w:basedOn w:val="DefaultParagraphFont"/>
    <w:link w:val="Header"/>
    <w:uiPriority w:val="99"/>
    <w:rsid w:val="0075191A"/>
    <w:rPr>
      <w:rFonts w:ascii="Times New Roman" w:eastAsia="Times New Roman" w:hAnsi="Times New Roman" w:cs="Times New Roman"/>
    </w:rPr>
  </w:style>
  <w:style w:type="character" w:styleId="Hyperlink">
    <w:name w:val="Hyperlink"/>
    <w:basedOn w:val="DefaultParagraphFont"/>
    <w:uiPriority w:val="99"/>
    <w:unhideWhenUsed/>
    <w:rsid w:val="00E84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INHG.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INH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2EF78-C04D-134C-BEDE-D3073DAF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328</Words>
  <Characters>1875</Characters>
  <Application>Microsoft Macintosh Word</Application>
  <DocSecurity>0</DocSecurity>
  <Lines>15</Lines>
  <Paragraphs>4</Paragraphs>
  <ScaleCrop>false</ScaleCrop>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Thogmartin</dc:creator>
  <cp:keywords/>
  <dc:description/>
  <cp:lastModifiedBy>Florence Gilson</cp:lastModifiedBy>
  <cp:revision>6</cp:revision>
  <cp:lastPrinted>2019-06-20T15:23:00Z</cp:lastPrinted>
  <dcterms:created xsi:type="dcterms:W3CDTF">2019-11-19T19:24:00Z</dcterms:created>
  <dcterms:modified xsi:type="dcterms:W3CDTF">2019-11-24T16:32:00Z</dcterms:modified>
</cp:coreProperties>
</file>